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6"/>
          <w:u w:val="single"/>
        </w:rPr>
      </w:pPr>
      <w:r>
        <w:rPr>
          <w:rFonts w:hint="eastAsia"/>
          <w:sz w:val="32"/>
          <w:szCs w:val="36"/>
          <w:u w:val="single"/>
        </w:rPr>
        <w:t>科研经费预算调整申请表</w:t>
      </w:r>
    </w:p>
    <w:p>
      <w:pPr>
        <w:spacing w:line="360" w:lineRule="auto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年 </w:t>
      </w:r>
      <w:r>
        <w:rPr>
          <w:sz w:val="22"/>
          <w:szCs w:val="24"/>
        </w:rPr>
        <w:t xml:space="preserve">    </w:t>
      </w:r>
      <w:r>
        <w:rPr>
          <w:rFonts w:hint="eastAsia"/>
          <w:sz w:val="22"/>
          <w:szCs w:val="24"/>
        </w:rPr>
        <w:t xml:space="preserve">月 </w:t>
      </w:r>
      <w:r>
        <w:rPr>
          <w:sz w:val="22"/>
          <w:szCs w:val="24"/>
        </w:rPr>
        <w:t xml:space="preserve">    </w:t>
      </w:r>
      <w:r>
        <w:rPr>
          <w:rFonts w:hint="eastAsia"/>
          <w:sz w:val="22"/>
          <w:szCs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358"/>
        <w:gridCol w:w="3603"/>
        <w:gridCol w:w="1482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预算调整项目名称</w:t>
            </w:r>
          </w:p>
        </w:tc>
        <w:tc>
          <w:tcPr>
            <w:tcW w:w="112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</w:rPr>
              <w:t>预算调整金额</w:t>
            </w:r>
            <w:r>
              <w:rPr>
                <w:rFonts w:hint="eastAsia"/>
                <w:sz w:val="22"/>
                <w:szCs w:val="24"/>
                <w:lang w:eastAsia="zh-CN"/>
              </w:rPr>
              <w:t>总计</w:t>
            </w:r>
          </w:p>
        </w:tc>
        <w:tc>
          <w:tcPr>
            <w:tcW w:w="1125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sz w:val="22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</w:rPr>
              <w:t>人民币（大写）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                                                         （小写）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¥</w:t>
            </w:r>
            <w:r>
              <w:rPr>
                <w:rFonts w:hint="eastAsia" w:ascii="宋体" w:hAnsi="宋体" w:eastAsia="宋体" w:cs="宋体"/>
                <w:sz w:val="32"/>
                <w:szCs w:val="36"/>
                <w:u w:val="no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预算调整原因</w:t>
            </w:r>
          </w:p>
        </w:tc>
        <w:tc>
          <w:tcPr>
            <w:tcW w:w="112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项目调整明细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</w:rPr>
              <w:t>原经济科目</w:t>
            </w:r>
            <w:r>
              <w:rPr>
                <w:rFonts w:hint="eastAsia"/>
                <w:sz w:val="22"/>
                <w:szCs w:val="24"/>
                <w:lang w:eastAsia="zh-CN"/>
              </w:rPr>
              <w:t>及金额</w:t>
            </w:r>
          </w:p>
        </w:tc>
        <w:tc>
          <w:tcPr>
            <w:tcW w:w="3603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</w:rPr>
              <w:t>调整至经济科目</w:t>
            </w:r>
            <w:r>
              <w:rPr>
                <w:rFonts w:hint="eastAsia"/>
                <w:sz w:val="22"/>
                <w:szCs w:val="24"/>
                <w:lang w:eastAsia="zh-CN"/>
              </w:rPr>
              <w:t>及金额</w:t>
            </w:r>
          </w:p>
        </w:tc>
        <w:tc>
          <w:tcPr>
            <w:tcW w:w="4815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54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35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8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54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35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8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经办</w:t>
            </w:r>
            <w:bookmarkStart w:id="0" w:name="_GoBack"/>
            <w:bookmarkEnd w:id="0"/>
            <w:r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4815" w:type="dxa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5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项目负责人签批</w:t>
            </w:r>
          </w:p>
        </w:tc>
        <w:tc>
          <w:tcPr>
            <w:tcW w:w="62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科研</w:t>
            </w:r>
            <w:r>
              <w:rPr>
                <w:rFonts w:hint="eastAsia"/>
                <w:sz w:val="22"/>
                <w:szCs w:val="24"/>
              </w:rPr>
              <w:t>部门负责人签批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5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62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sz w:val="22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8"/>
    <w:rsid w:val="00077C14"/>
    <w:rsid w:val="001373DF"/>
    <w:rsid w:val="0062033D"/>
    <w:rsid w:val="00980268"/>
    <w:rsid w:val="00BB55E6"/>
    <w:rsid w:val="00E85B7E"/>
    <w:rsid w:val="00F00079"/>
    <w:rsid w:val="00F04591"/>
    <w:rsid w:val="10FD4F18"/>
    <w:rsid w:val="13791978"/>
    <w:rsid w:val="220370B0"/>
    <w:rsid w:val="3A7F646F"/>
    <w:rsid w:val="5AB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6</TotalTime>
  <ScaleCrop>false</ScaleCrop>
  <LinksUpToDate>false</LinksUpToDate>
  <CharactersWithSpaces>137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2021-08-31T01:33:00Z</dcterms:created>
  <dc:creator>zhang qishi</dc:creator>
  <cp:lastModifiedBy>Administrator</cp:lastModifiedBy>
  <dcterms:modified xsi:type="dcterms:W3CDTF">2021-08-31T03:26:17Z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D2AB03802C074C1C99DE7A86675ADE25</vt:lpwstr>
  </property>
</Properties>
</file>