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A1" w:rsidRDefault="002F3EA1" w:rsidP="002F3EA1">
      <w:pPr>
        <w:widowControl/>
        <w:spacing w:line="520" w:lineRule="exact"/>
        <w:rPr>
          <w:rFonts w:ascii="黑体" w:eastAsia="黑体" w:hAnsi="黑体" w:cs="黑体" w:hint="eastAsia"/>
          <w:color w:val="000000"/>
          <w:sz w:val="32"/>
          <w:szCs w:val="32"/>
        </w:rPr>
      </w:pPr>
      <w:r>
        <w:rPr>
          <w:rFonts w:ascii="黑体" w:eastAsia="黑体" w:hAnsi="黑体" w:cs="黑体" w:hint="eastAsia"/>
          <w:color w:val="000000"/>
          <w:sz w:val="32"/>
          <w:szCs w:val="32"/>
        </w:rPr>
        <w:t>附件3</w:t>
      </w:r>
    </w:p>
    <w:p w:rsidR="002F3EA1" w:rsidRDefault="002F3EA1" w:rsidP="002F3EA1">
      <w:pPr>
        <w:widowControl/>
        <w:spacing w:line="520" w:lineRule="exact"/>
        <w:jc w:val="center"/>
        <w:rPr>
          <w:rFonts w:ascii="ˎ̥" w:hAnsi="ˎ̥" w:cs="宋体"/>
          <w:b/>
          <w:bCs/>
          <w:color w:val="000000"/>
          <w:sz w:val="44"/>
        </w:rPr>
      </w:pPr>
    </w:p>
    <w:p w:rsidR="002F3EA1" w:rsidRDefault="002F3EA1" w:rsidP="002F3EA1">
      <w:pPr>
        <w:widowControl/>
        <w:spacing w:line="520" w:lineRule="exact"/>
        <w:jc w:val="center"/>
        <w:rPr>
          <w:rFonts w:ascii="宋体" w:eastAsia="宋体" w:hAnsi="宋体" w:cs="宋体" w:hint="eastAsia"/>
          <w:b/>
          <w:bCs/>
          <w:color w:val="000000"/>
          <w:sz w:val="36"/>
          <w:szCs w:val="36"/>
        </w:rPr>
      </w:pPr>
      <w:r>
        <w:rPr>
          <w:rFonts w:ascii="宋体" w:eastAsia="宋体" w:hAnsi="宋体" w:cs="宋体" w:hint="eastAsia"/>
          <w:b/>
          <w:bCs/>
          <w:color w:val="000000"/>
          <w:sz w:val="36"/>
          <w:szCs w:val="36"/>
        </w:rPr>
        <w:t>黑龙江省外语学科优秀科研成果评奖实施细则</w:t>
      </w:r>
    </w:p>
    <w:p w:rsidR="002F3EA1" w:rsidRDefault="002F3EA1" w:rsidP="002F3EA1">
      <w:pPr>
        <w:widowControl/>
        <w:spacing w:line="560" w:lineRule="exact"/>
        <w:jc w:val="left"/>
        <w:rPr>
          <w:rFonts w:ascii="ˎ̥" w:hAnsi="ˎ̥" w:cs="宋体"/>
          <w:color w:val="000000"/>
        </w:rPr>
      </w:pPr>
    </w:p>
    <w:p w:rsidR="002F3EA1" w:rsidRDefault="002F3EA1" w:rsidP="002F3EA1">
      <w:pPr>
        <w:widowControl/>
        <w:spacing w:line="560" w:lineRule="exact"/>
        <w:jc w:val="left"/>
        <w:rPr>
          <w:rFonts w:ascii="ˎ̥" w:hAnsi="ˎ̥" w:cs="宋体"/>
          <w:color w:val="000000"/>
          <w:sz w:val="32"/>
          <w:szCs w:val="32"/>
        </w:rPr>
      </w:pPr>
      <w:r>
        <w:rPr>
          <w:rFonts w:ascii="ˎ̥" w:hAnsi="ˎ̥" w:cs="宋体"/>
          <w:color w:val="000000"/>
        </w:rPr>
        <w:t xml:space="preserve">     </w:t>
      </w:r>
      <w:r>
        <w:rPr>
          <w:rFonts w:ascii="黑体" w:eastAsia="黑体" w:hAnsi="黑体" w:cs="黑体" w:hint="eastAsia"/>
          <w:color w:val="000000"/>
          <w:sz w:val="32"/>
          <w:szCs w:val="32"/>
        </w:rPr>
        <w:t xml:space="preserve">第一条 </w:t>
      </w:r>
      <w:r>
        <w:rPr>
          <w:rFonts w:ascii="仿宋_GB2312" w:eastAsia="仿宋_GB2312" w:hint="eastAsia"/>
          <w:color w:val="000000"/>
          <w:sz w:val="32"/>
          <w:szCs w:val="32"/>
        </w:rPr>
        <w:t>为鼓励和调动我省外语领域科研工作者从事科研的积极性和创造性，促进外语学科优秀成果和优秀人才脱颖而出，推动社会科学事业繁荣发展，特设立黑龙江省外语学科优秀科研成果奖（以下简称省外语学科成果奖）。根据《黑龙江省</w:t>
      </w:r>
      <w:r>
        <w:rPr>
          <w:rFonts w:ascii="仿宋_GB2312" w:eastAsia="仿宋_GB2312" w:hAnsi="ˎ̥" w:cs="宋体" w:hint="eastAsia"/>
          <w:color w:val="000000"/>
          <w:sz w:val="32"/>
          <w:szCs w:val="32"/>
        </w:rPr>
        <w:t>社会科学学科优秀科研成果评奖暂行办法》，制定本实施细则。</w:t>
      </w:r>
    </w:p>
    <w:p w:rsidR="002F3EA1" w:rsidRDefault="002F3EA1" w:rsidP="002F3EA1">
      <w:pPr>
        <w:widowControl/>
        <w:spacing w:line="560" w:lineRule="exact"/>
        <w:ind w:firstLineChars="196" w:firstLine="627"/>
        <w:jc w:val="left"/>
        <w:rPr>
          <w:rFonts w:ascii="仿宋_GB2312" w:eastAsia="仿宋_GB2312" w:hAnsi="仿宋" w:cs="仿宋" w:hint="eastAsia"/>
          <w:color w:val="000000"/>
          <w:sz w:val="32"/>
          <w:szCs w:val="32"/>
        </w:rPr>
      </w:pPr>
      <w:r>
        <w:rPr>
          <w:rFonts w:ascii="黑体" w:eastAsia="黑体" w:hAnsi="黑体" w:cs="黑体" w:hint="eastAsia"/>
          <w:color w:val="000000"/>
          <w:sz w:val="32"/>
          <w:szCs w:val="32"/>
        </w:rPr>
        <w:t xml:space="preserve">第二条 </w:t>
      </w:r>
      <w:r>
        <w:rPr>
          <w:rFonts w:ascii="仿宋" w:hAnsi="仿宋" w:cs="仿宋" w:hint="eastAsia"/>
          <w:color w:val="000000"/>
          <w:sz w:val="32"/>
          <w:szCs w:val="32"/>
        </w:rPr>
        <w:t>省外语学科成果评奖工作由全省外语类社会组织联合发起并组织实施，由黑龙江省社会科学界联合会（以下简称省社科联）全程指导监督。评奖工作在黑龙江省外语学科优秀科研成果评奖委员会（以下简称省外语学科评委会）领导下进行。评委会由全省外语类社会组织、各高校外语院系、各外语研究机构及相关单位或部门的负责人及行业内知名专家学者组成。评委会主任由省社科</w:t>
      </w:r>
      <w:proofErr w:type="gramStart"/>
      <w:r>
        <w:rPr>
          <w:rFonts w:ascii="仿宋" w:hAnsi="仿宋" w:cs="仿宋" w:hint="eastAsia"/>
          <w:color w:val="000000"/>
          <w:sz w:val="32"/>
          <w:szCs w:val="32"/>
        </w:rPr>
        <w:t>联主管</w:t>
      </w:r>
      <w:proofErr w:type="gramEnd"/>
      <w:r>
        <w:rPr>
          <w:rFonts w:ascii="仿宋" w:hAnsi="仿宋" w:cs="仿宋" w:hint="eastAsia"/>
          <w:color w:val="000000"/>
          <w:sz w:val="32"/>
          <w:szCs w:val="32"/>
        </w:rPr>
        <w:t>学会工作的副主席担任，副主任由省外语类社会组织负责人担任。评委会下设办公室，办公室设在当年承办省级外语类社会组织秘书处。</w:t>
      </w:r>
    </w:p>
    <w:p w:rsidR="002F3EA1" w:rsidRDefault="002F3EA1" w:rsidP="002F3EA1">
      <w:pPr>
        <w:widowControl/>
        <w:spacing w:line="560" w:lineRule="exact"/>
        <w:ind w:firstLineChars="200" w:firstLine="640"/>
        <w:jc w:val="left"/>
        <w:rPr>
          <w:rFonts w:ascii="黑体" w:eastAsia="黑体" w:hAnsi="黑体" w:cs="黑体" w:hint="eastAsia"/>
          <w:color w:val="000000"/>
          <w:sz w:val="32"/>
          <w:szCs w:val="32"/>
        </w:rPr>
      </w:pPr>
      <w:r>
        <w:rPr>
          <w:rFonts w:ascii="黑体" w:eastAsia="黑体" w:hAnsi="黑体" w:cs="黑体" w:hint="eastAsia"/>
          <w:color w:val="000000"/>
          <w:sz w:val="32"/>
          <w:szCs w:val="32"/>
        </w:rPr>
        <w:t xml:space="preserve">第三条 </w:t>
      </w:r>
      <w:r>
        <w:rPr>
          <w:rFonts w:ascii="仿宋_GB2312" w:eastAsia="仿宋_GB2312" w:hAnsi="ˎ̥" w:cs="宋体" w:hint="eastAsia"/>
          <w:color w:val="000000"/>
          <w:sz w:val="32"/>
          <w:szCs w:val="32"/>
        </w:rPr>
        <w:t>省外语学科成果奖每年评选一次。</w:t>
      </w:r>
      <w:r>
        <w:rPr>
          <w:rFonts w:ascii="仿宋_GB2312" w:eastAsia="仿宋_GB2312" w:hAnsi="仿宋" w:cs="仿宋" w:hint="eastAsia"/>
          <w:color w:val="000000"/>
          <w:sz w:val="32"/>
          <w:szCs w:val="32"/>
        </w:rPr>
        <w:t>参评成果出版、结题时间</w:t>
      </w:r>
      <w:r>
        <w:rPr>
          <w:rFonts w:ascii="仿宋_GB2312" w:eastAsia="仿宋_GB2312" w:hint="eastAsia"/>
          <w:color w:val="000000"/>
          <w:sz w:val="32"/>
          <w:szCs w:val="32"/>
        </w:rPr>
        <w:t>为本届评奖前一年的１月１日至１２月３１日。</w:t>
      </w:r>
      <w:r>
        <w:rPr>
          <w:rFonts w:ascii="仿宋_GB2312" w:eastAsia="仿宋_GB2312" w:hAnsi="ˎ̥" w:cs="宋体" w:hint="eastAsia"/>
          <w:color w:val="000000"/>
          <w:sz w:val="32"/>
          <w:szCs w:val="32"/>
        </w:rPr>
        <w:t>首次举办的评奖活动，成果年限可适当前延。</w:t>
      </w:r>
    </w:p>
    <w:p w:rsidR="002F3EA1" w:rsidRDefault="002F3EA1" w:rsidP="002F3EA1">
      <w:pPr>
        <w:widowControl/>
        <w:spacing w:line="560" w:lineRule="exact"/>
        <w:ind w:firstLineChars="200" w:firstLine="640"/>
        <w:jc w:val="left"/>
        <w:rPr>
          <w:rFonts w:ascii="仿宋_GB2312" w:eastAsia="仿宋_GB2312" w:hAnsi="ˎ̥" w:cs="宋体" w:hint="eastAsia"/>
          <w:color w:val="000000"/>
          <w:sz w:val="32"/>
          <w:szCs w:val="32"/>
        </w:rPr>
      </w:pPr>
      <w:r>
        <w:rPr>
          <w:rFonts w:ascii="黑体" w:eastAsia="黑体" w:hAnsi="黑体" w:cs="黑体" w:hint="eastAsia"/>
          <w:color w:val="000000"/>
          <w:sz w:val="32"/>
          <w:szCs w:val="32"/>
        </w:rPr>
        <w:t>第四条</w:t>
      </w:r>
      <w:r>
        <w:rPr>
          <w:rFonts w:ascii="仿宋_GB2312" w:eastAsia="仿宋_GB2312" w:hAnsi="仿宋" w:cs="仿宋" w:hint="eastAsia"/>
          <w:color w:val="000000"/>
          <w:sz w:val="32"/>
          <w:szCs w:val="32"/>
        </w:rPr>
        <w:t xml:space="preserve"> 凡</w:t>
      </w:r>
      <w:r>
        <w:rPr>
          <w:rFonts w:ascii="仿宋_GB2312" w:eastAsia="仿宋_GB2312" w:hAnsi="ˎ̥" w:cs="宋体" w:hint="eastAsia"/>
          <w:color w:val="000000"/>
          <w:sz w:val="32"/>
          <w:szCs w:val="32"/>
        </w:rPr>
        <w:t>我省行政区域内的公民、法人或者其他组织在评奖公布的时间期限内公开出版的外语理论研究成果和</w:t>
      </w:r>
      <w:r>
        <w:rPr>
          <w:rFonts w:ascii="仿宋_GB2312" w:eastAsia="仿宋_GB2312" w:hAnsi="ˎ̥" w:cs="宋体" w:hint="eastAsia"/>
          <w:color w:val="000000"/>
          <w:sz w:val="32"/>
          <w:szCs w:val="32"/>
        </w:rPr>
        <w:lastRenderedPageBreak/>
        <w:t>未公开出版但已</w:t>
      </w:r>
      <w:proofErr w:type="gramStart"/>
      <w:r>
        <w:rPr>
          <w:rFonts w:ascii="仿宋_GB2312" w:eastAsia="仿宋_GB2312" w:hAnsi="ˎ̥" w:cs="宋体" w:hint="eastAsia"/>
          <w:color w:val="000000"/>
          <w:sz w:val="32"/>
          <w:szCs w:val="32"/>
        </w:rPr>
        <w:t>被决策</w:t>
      </w:r>
      <w:proofErr w:type="gramEnd"/>
      <w:r>
        <w:rPr>
          <w:rFonts w:ascii="仿宋_GB2312" w:eastAsia="仿宋_GB2312" w:hAnsi="ˎ̥" w:cs="宋体" w:hint="eastAsia"/>
          <w:color w:val="000000"/>
          <w:sz w:val="32"/>
          <w:szCs w:val="32"/>
        </w:rPr>
        <w:t>机构或实际部门采纳并取得明显效益的外语应用研究成果均可按规定程序申报参评。</w:t>
      </w:r>
    </w:p>
    <w:p w:rsidR="002F3EA1" w:rsidRDefault="002F3EA1" w:rsidP="002F3EA1">
      <w:pPr>
        <w:widowControl/>
        <w:spacing w:line="560" w:lineRule="exact"/>
        <w:ind w:firstLineChars="200" w:firstLine="640"/>
        <w:jc w:val="left"/>
        <w:rPr>
          <w:rFonts w:ascii="仿宋_GB2312" w:eastAsia="仿宋_GB2312" w:hAnsi="ˎ̥" w:cs="宋体" w:hint="eastAsia"/>
          <w:color w:val="000000"/>
          <w:sz w:val="32"/>
          <w:szCs w:val="32"/>
        </w:rPr>
      </w:pPr>
      <w:r>
        <w:rPr>
          <w:rFonts w:ascii="黑体" w:eastAsia="黑体" w:hAnsi="黑体" w:cs="黑体" w:hint="eastAsia"/>
          <w:color w:val="000000"/>
          <w:sz w:val="32"/>
          <w:szCs w:val="32"/>
        </w:rPr>
        <w:t>第五条</w:t>
      </w:r>
      <w:r>
        <w:rPr>
          <w:rFonts w:ascii="仿宋_GB2312" w:eastAsia="仿宋_GB2312" w:hAnsi="ˎ̥" w:cs="宋体" w:hint="eastAsia"/>
          <w:color w:val="000000"/>
          <w:sz w:val="32"/>
          <w:szCs w:val="32"/>
        </w:rPr>
        <w:t xml:space="preserve"> 省外语学科成果评奖参评成果主要类别：专著、编译著、论文、研究报告。编译</w:t>
      </w:r>
      <w:proofErr w:type="gramStart"/>
      <w:r>
        <w:rPr>
          <w:rFonts w:ascii="仿宋_GB2312" w:eastAsia="仿宋_GB2312" w:hAnsi="ˎ̥" w:cs="宋体" w:hint="eastAsia"/>
          <w:color w:val="000000"/>
          <w:sz w:val="32"/>
          <w:szCs w:val="32"/>
        </w:rPr>
        <w:t>著包括</w:t>
      </w:r>
      <w:proofErr w:type="gramEnd"/>
      <w:r>
        <w:rPr>
          <w:rFonts w:ascii="仿宋_GB2312" w:eastAsia="仿宋_GB2312" w:hAnsi="ˎ̥" w:cs="宋体" w:hint="eastAsia"/>
          <w:color w:val="000000"/>
          <w:sz w:val="32"/>
          <w:szCs w:val="32"/>
        </w:rPr>
        <w:t>编著、译著、工具书、古籍整理等。研究报告包括立项课题和已</w:t>
      </w:r>
      <w:proofErr w:type="gramStart"/>
      <w:r>
        <w:rPr>
          <w:rFonts w:ascii="仿宋_GB2312" w:eastAsia="仿宋_GB2312" w:hAnsi="ˎ̥" w:cs="宋体" w:hint="eastAsia"/>
          <w:color w:val="000000"/>
          <w:sz w:val="32"/>
          <w:szCs w:val="32"/>
        </w:rPr>
        <w:t>被决策</w:t>
      </w:r>
      <w:proofErr w:type="gramEnd"/>
      <w:r>
        <w:rPr>
          <w:rFonts w:ascii="仿宋_GB2312" w:eastAsia="仿宋_GB2312" w:hAnsi="ˎ̥" w:cs="宋体" w:hint="eastAsia"/>
          <w:color w:val="000000"/>
          <w:sz w:val="32"/>
          <w:szCs w:val="32"/>
        </w:rPr>
        <w:t>机构或实际部门采纳并取得社会效益和经济效益的应用性研究成果。</w:t>
      </w:r>
    </w:p>
    <w:p w:rsidR="002F3EA1" w:rsidRDefault="002F3EA1" w:rsidP="002F3EA1">
      <w:pPr>
        <w:widowControl/>
        <w:spacing w:line="560" w:lineRule="exact"/>
        <w:ind w:firstLineChars="200" w:firstLine="640"/>
        <w:jc w:val="left"/>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 xml:space="preserve">以下成果不在参评范围：教材、教学参考书、年鉴、志书、文件、领导讲话、工作总结、时事新闻、大事纪、概览、辑集的人物传略、回忆录、统计资料；著作权有争议的成果；按照《中华人民共和国保密法》规定涉及国家机密的成果；已获得市（地）、厅局级及以上奖励的成果(不包括民间奖励)。 </w:t>
      </w:r>
    </w:p>
    <w:p w:rsidR="002F3EA1" w:rsidRDefault="002F3EA1" w:rsidP="002F3EA1">
      <w:pPr>
        <w:widowControl/>
        <w:spacing w:line="560" w:lineRule="exact"/>
        <w:ind w:firstLineChars="200" w:firstLine="640"/>
        <w:jc w:val="left"/>
        <w:rPr>
          <w:rFonts w:ascii="仿宋_GB2312" w:eastAsia="仿宋_GB2312" w:hAnsi="仿宋" w:cs="仿宋" w:hint="eastAsia"/>
          <w:color w:val="000000"/>
          <w:sz w:val="32"/>
          <w:szCs w:val="32"/>
        </w:rPr>
      </w:pPr>
      <w:r>
        <w:rPr>
          <w:rFonts w:ascii="黑体" w:eastAsia="黑体" w:hAnsi="黑体" w:cs="黑体" w:hint="eastAsia"/>
          <w:color w:val="000000"/>
          <w:sz w:val="32"/>
          <w:szCs w:val="32"/>
        </w:rPr>
        <w:t>第六条</w:t>
      </w:r>
      <w:r>
        <w:rPr>
          <w:rFonts w:ascii="仿宋_GB2312" w:eastAsia="仿宋_GB2312" w:hAnsi="仿宋" w:cs="仿宋" w:hint="eastAsia"/>
          <w:color w:val="000000"/>
          <w:sz w:val="32"/>
          <w:szCs w:val="32"/>
        </w:rPr>
        <w:t xml:space="preserve"> 对外语学科优秀科研成果的评价，应根据学术价值和社会价值优中选优，评定等级。</w:t>
      </w:r>
    </w:p>
    <w:p w:rsidR="002F3EA1" w:rsidRDefault="002F3EA1" w:rsidP="002F3EA1">
      <w:pPr>
        <w:widowControl/>
        <w:spacing w:line="560" w:lineRule="exact"/>
        <w:ind w:firstLineChars="200" w:firstLine="640"/>
        <w:jc w:val="left"/>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专著：对某一领域的现实或历史问题能够进行比较深入、系统、全面地研究，有学术创见和理论创新，具有理论价值和应用价值。</w:t>
      </w:r>
    </w:p>
    <w:p w:rsidR="002F3EA1" w:rsidRDefault="002F3EA1" w:rsidP="002F3EA1">
      <w:pPr>
        <w:widowControl/>
        <w:spacing w:line="560" w:lineRule="exact"/>
        <w:ind w:firstLineChars="200" w:firstLine="640"/>
        <w:jc w:val="left"/>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编著：对现有理论进行梳理完善，有独特见解，有个人研究、发现的成果，具有理论价值和应用价值。</w:t>
      </w:r>
    </w:p>
    <w:p w:rsidR="002F3EA1" w:rsidRDefault="002F3EA1" w:rsidP="002F3EA1">
      <w:pPr>
        <w:widowControl/>
        <w:spacing w:line="560" w:lineRule="exact"/>
        <w:ind w:firstLineChars="200" w:firstLine="640"/>
        <w:jc w:val="left"/>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译著：译文准确流畅，表意贴切，忠实于原著，对解决重要理论和现实问题，促进学科发展有积极作用。</w:t>
      </w:r>
    </w:p>
    <w:p w:rsidR="002F3EA1" w:rsidRDefault="002F3EA1" w:rsidP="002F3EA1">
      <w:pPr>
        <w:widowControl/>
        <w:spacing w:line="560" w:lineRule="exact"/>
        <w:ind w:firstLineChars="200" w:firstLine="640"/>
        <w:jc w:val="left"/>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古籍整理：注释准确，修辞严谨，有补</w:t>
      </w:r>
      <w:proofErr w:type="gramStart"/>
      <w:r>
        <w:rPr>
          <w:rFonts w:ascii="仿宋_GB2312" w:eastAsia="仿宋_GB2312" w:hAnsi="仿宋" w:cs="仿宋" w:hint="eastAsia"/>
          <w:color w:val="000000"/>
          <w:sz w:val="32"/>
          <w:szCs w:val="32"/>
        </w:rPr>
        <w:t>阙</w:t>
      </w:r>
      <w:proofErr w:type="gramEnd"/>
      <w:r>
        <w:rPr>
          <w:rFonts w:ascii="仿宋_GB2312" w:eastAsia="仿宋_GB2312" w:hAnsi="仿宋" w:cs="仿宋" w:hint="eastAsia"/>
          <w:color w:val="000000"/>
          <w:sz w:val="32"/>
          <w:szCs w:val="32"/>
        </w:rPr>
        <w:t>拾遗，钩沉补漏的作用，对历史考证、研究有价值。</w:t>
      </w:r>
    </w:p>
    <w:p w:rsidR="002F3EA1" w:rsidRDefault="002F3EA1" w:rsidP="002F3EA1">
      <w:pPr>
        <w:widowControl/>
        <w:spacing w:line="560" w:lineRule="exact"/>
        <w:ind w:firstLineChars="200" w:firstLine="640"/>
        <w:jc w:val="left"/>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工具书：数据、资料准确齐全，内容编排科学，检索方便，适应经济社会发展需要，有实用价值。</w:t>
      </w:r>
    </w:p>
    <w:p w:rsidR="002F3EA1" w:rsidRDefault="002F3EA1" w:rsidP="002F3EA1">
      <w:pPr>
        <w:widowControl/>
        <w:spacing w:line="560" w:lineRule="exact"/>
        <w:ind w:firstLineChars="200" w:firstLine="640"/>
        <w:jc w:val="left"/>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lastRenderedPageBreak/>
        <w:t>论文：能够科学地论证和回答所提出的重要理论问题和现实问题，观点、内容有创新，有理论价值和应用价值。</w:t>
      </w:r>
    </w:p>
    <w:p w:rsidR="002F3EA1" w:rsidRDefault="002F3EA1" w:rsidP="002F3EA1">
      <w:pPr>
        <w:widowControl/>
        <w:spacing w:line="560" w:lineRule="exact"/>
        <w:ind w:firstLineChars="200" w:firstLine="640"/>
        <w:jc w:val="left"/>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研究报告：结合本学科领域的热点、重点、难点问题，通过调研和科学分析，提出可行性对策、建议和措施，有理论价值和应用价值。</w:t>
      </w:r>
    </w:p>
    <w:p w:rsidR="002F3EA1" w:rsidRDefault="002F3EA1" w:rsidP="002F3EA1">
      <w:pPr>
        <w:widowControl/>
        <w:spacing w:line="560" w:lineRule="exact"/>
        <w:ind w:firstLineChars="200" w:firstLine="640"/>
        <w:jc w:val="left"/>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在此基础上，根据学术价值和社会价值大小程度不同，综合比较，优中选优，确定获奖等次。</w:t>
      </w:r>
    </w:p>
    <w:p w:rsidR="002F3EA1" w:rsidRDefault="002F3EA1" w:rsidP="002F3EA1">
      <w:pPr>
        <w:widowControl/>
        <w:spacing w:line="560" w:lineRule="exact"/>
        <w:ind w:firstLineChars="200" w:firstLine="640"/>
        <w:jc w:val="left"/>
        <w:rPr>
          <w:rFonts w:ascii="仿宋" w:hAnsi="仿宋" w:cs="仿宋" w:hint="eastAsia"/>
          <w:bCs/>
          <w:color w:val="222222"/>
          <w:spacing w:val="10"/>
          <w:sz w:val="32"/>
          <w:szCs w:val="32"/>
        </w:rPr>
      </w:pPr>
      <w:r>
        <w:rPr>
          <w:rFonts w:ascii="黑体" w:eastAsia="黑体" w:hAnsi="黑体" w:cs="黑体" w:hint="eastAsia"/>
          <w:color w:val="000000"/>
          <w:sz w:val="32"/>
          <w:szCs w:val="32"/>
        </w:rPr>
        <w:t>第七条</w:t>
      </w:r>
      <w:r>
        <w:rPr>
          <w:rFonts w:ascii="仿宋_GB2312" w:eastAsia="仿宋_GB2312" w:hAnsi="仿宋" w:cs="仿宋" w:hint="eastAsia"/>
          <w:color w:val="000000"/>
          <w:sz w:val="32"/>
          <w:szCs w:val="32"/>
        </w:rPr>
        <w:t xml:space="preserve"> 省外语学科成果奖</w:t>
      </w:r>
      <w:r>
        <w:rPr>
          <w:rFonts w:ascii="仿宋_GB2312" w:eastAsia="仿宋_GB2312" w:hAnsi="仿宋" w:cs="仿宋" w:hint="eastAsia"/>
          <w:bCs/>
          <w:color w:val="222222"/>
          <w:spacing w:val="10"/>
          <w:sz w:val="32"/>
          <w:szCs w:val="32"/>
        </w:rPr>
        <w:t>设一、二、三等奖，</w:t>
      </w:r>
      <w:r>
        <w:rPr>
          <w:rFonts w:ascii="仿宋_GB2312" w:eastAsia="仿宋_GB2312" w:hAnsi="仿宋" w:cs="仿宋" w:hint="eastAsia"/>
          <w:color w:val="000000"/>
          <w:sz w:val="32"/>
          <w:szCs w:val="32"/>
        </w:rPr>
        <w:t>根据每届评奖具体情况，确定拟授奖各类各等级的数</w:t>
      </w:r>
      <w:r>
        <w:rPr>
          <w:rFonts w:ascii="仿宋" w:hAnsi="仿宋" w:cs="仿宋" w:hint="eastAsia"/>
          <w:bCs/>
          <w:color w:val="222222"/>
          <w:spacing w:val="10"/>
          <w:sz w:val="32"/>
          <w:szCs w:val="32"/>
        </w:rPr>
        <w:t>量。凡评委会评定的优秀科研成果，由评委会联合省社科联向作者颁发证书。获奖结果记入获奖者档案，作为考核、评定专业技术职务的依据。</w:t>
      </w:r>
    </w:p>
    <w:p w:rsidR="002F3EA1" w:rsidRDefault="002F3EA1" w:rsidP="002F3EA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color w:val="000000"/>
          <w:sz w:val="32"/>
          <w:szCs w:val="32"/>
        </w:rPr>
        <w:t>第八条</w:t>
      </w:r>
      <w:r>
        <w:rPr>
          <w:rFonts w:ascii="仿宋_GB2312" w:eastAsia="仿宋_GB2312" w:hAnsi="仿宋" w:cs="仿宋" w:hint="eastAsia"/>
          <w:color w:val="000000"/>
          <w:sz w:val="32"/>
          <w:szCs w:val="32"/>
        </w:rPr>
        <w:t xml:space="preserve"> </w:t>
      </w:r>
      <w:r>
        <w:rPr>
          <w:rFonts w:ascii="仿宋_GB2312" w:eastAsia="仿宋_GB2312" w:cs="宋体" w:hint="eastAsia"/>
          <w:color w:val="000000"/>
          <w:sz w:val="32"/>
          <w:szCs w:val="32"/>
        </w:rPr>
        <w:t>申报者限报一项成果，以第一作者为主。申报多人合作成果，应以第一作者具名申报，并注明“×××等”字样。如果第一作者不能以其名义申报，可出示让权申报的证明，由第二作者申报。可以分割使用的合作成果，作者自己创作的部分可单独申报。多人合作的同一主编、同一学科的系列丛书,每一分册主编相同的，如果整体参评，不再允许分割参评；如果分割参评，不再允许整体参评。不属于同一主编、同一学科的系列丛书不能整体参评。</w:t>
      </w:r>
    </w:p>
    <w:p w:rsidR="002F3EA1" w:rsidRDefault="002F3EA1" w:rsidP="002F3EA1">
      <w:pPr>
        <w:widowControl/>
        <w:spacing w:line="560" w:lineRule="exact"/>
        <w:ind w:firstLineChars="200" w:firstLine="640"/>
        <w:jc w:val="left"/>
        <w:rPr>
          <w:rFonts w:ascii="仿宋_GB2312" w:eastAsia="仿宋_GB2312" w:hAnsi="仿宋" w:cs="仿宋" w:hint="eastAsia"/>
          <w:color w:val="000000"/>
          <w:sz w:val="32"/>
          <w:szCs w:val="32"/>
        </w:rPr>
      </w:pPr>
      <w:r>
        <w:rPr>
          <w:rFonts w:ascii="黑体" w:eastAsia="黑体" w:hAnsi="黑体" w:cs="黑体" w:hint="eastAsia"/>
          <w:color w:val="000000"/>
          <w:sz w:val="32"/>
          <w:szCs w:val="32"/>
        </w:rPr>
        <w:t>第九条</w:t>
      </w:r>
      <w:r>
        <w:rPr>
          <w:rFonts w:ascii="仿宋_GB2312" w:eastAsia="仿宋_GB2312" w:hAnsi="仿宋" w:cs="仿宋" w:hint="eastAsia"/>
          <w:color w:val="000000"/>
          <w:sz w:val="32"/>
          <w:szCs w:val="32"/>
        </w:rPr>
        <w:t xml:space="preserve"> </w:t>
      </w:r>
      <w:r>
        <w:rPr>
          <w:rFonts w:ascii="仿宋_GB2312" w:eastAsia="仿宋_GB2312" w:hint="eastAsia"/>
          <w:color w:val="000000"/>
          <w:sz w:val="32"/>
          <w:szCs w:val="32"/>
        </w:rPr>
        <w:t>申报者</w:t>
      </w:r>
      <w:r>
        <w:rPr>
          <w:rFonts w:ascii="仿宋_GB2312" w:eastAsia="仿宋_GB2312" w:hAnsi="仿宋" w:cs="仿宋" w:hint="eastAsia"/>
          <w:color w:val="000000"/>
          <w:sz w:val="32"/>
          <w:szCs w:val="32"/>
        </w:rPr>
        <w:t>应根据当年发布的《评奖通知》填写相关表格，准备申报材料，交纳申报费。由申报人所在</w:t>
      </w:r>
      <w:r>
        <w:rPr>
          <w:rFonts w:ascii="仿宋" w:hAnsi="仿宋" w:cs="仿宋" w:hint="eastAsia"/>
          <w:bCs/>
          <w:spacing w:val="10"/>
          <w:sz w:val="32"/>
          <w:szCs w:val="32"/>
        </w:rPr>
        <w:t>市（地）社科联、</w:t>
      </w:r>
      <w:r>
        <w:rPr>
          <w:rFonts w:ascii="仿宋_GB2312" w:eastAsia="仿宋_GB2312" w:hAnsi="仿宋" w:cs="仿宋" w:hint="eastAsia"/>
          <w:color w:val="000000"/>
          <w:sz w:val="32"/>
          <w:szCs w:val="32"/>
        </w:rPr>
        <w:t>高校社科联或省级外语类社会组织对材料真实性进</w:t>
      </w:r>
      <w:r>
        <w:rPr>
          <w:rFonts w:ascii="仿宋_GB2312" w:eastAsia="仿宋_GB2312" w:hAnsi="仿宋" w:cs="仿宋" w:hint="eastAsia"/>
          <w:color w:val="000000"/>
          <w:sz w:val="32"/>
          <w:szCs w:val="32"/>
        </w:rPr>
        <w:lastRenderedPageBreak/>
        <w:t>行审核并汇总后报送至评委会办公室。评委会办公室不受理个人申报材料。</w:t>
      </w:r>
    </w:p>
    <w:p w:rsidR="002F3EA1" w:rsidRDefault="002F3EA1" w:rsidP="002F3EA1">
      <w:pPr>
        <w:widowControl/>
        <w:spacing w:line="560" w:lineRule="exact"/>
        <w:ind w:firstLineChars="200" w:firstLine="640"/>
        <w:jc w:val="left"/>
        <w:rPr>
          <w:rFonts w:ascii="仿宋_GB2312" w:eastAsia="仿宋_GB2312" w:hint="eastAsia"/>
          <w:color w:val="000000"/>
          <w:sz w:val="32"/>
          <w:szCs w:val="32"/>
        </w:rPr>
      </w:pPr>
      <w:r>
        <w:rPr>
          <w:rFonts w:ascii="黑体" w:eastAsia="黑体" w:hAnsi="黑体" w:cs="黑体" w:hint="eastAsia"/>
          <w:color w:val="000000"/>
          <w:sz w:val="32"/>
          <w:szCs w:val="32"/>
        </w:rPr>
        <w:t>第十条</w:t>
      </w:r>
      <w:r>
        <w:rPr>
          <w:rFonts w:ascii="仿宋_GB2312" w:eastAsia="仿宋_GB2312" w:hAnsi="仿宋" w:cs="仿宋" w:hint="eastAsia"/>
          <w:color w:val="000000"/>
          <w:sz w:val="32"/>
          <w:szCs w:val="32"/>
        </w:rPr>
        <w:t xml:space="preserve"> 评委会办公室组建评审组负责评审工作。遴选省内具有学术造诣、治学严谨、经验丰富的</w:t>
      </w:r>
      <w:r>
        <w:rPr>
          <w:rFonts w:ascii="仿宋_GB2312" w:eastAsia="仿宋_GB2312" w:hAnsi="ˎ̥" w:cs="宋体" w:hint="eastAsia"/>
          <w:color w:val="000000"/>
          <w:sz w:val="32"/>
          <w:szCs w:val="32"/>
        </w:rPr>
        <w:t>外语学科专家和有关部门负责同志共同组成评审组，严格实行回避制度，</w:t>
      </w:r>
      <w:r>
        <w:rPr>
          <w:rFonts w:ascii="仿宋_GB2312" w:eastAsia="仿宋_GB2312" w:hAnsi="Arial" w:hint="eastAsia"/>
          <w:sz w:val="32"/>
          <w:szCs w:val="32"/>
        </w:rPr>
        <w:t>凡申报当届评奖的专家学者，不进入专家评审组。</w:t>
      </w:r>
      <w:r>
        <w:rPr>
          <w:rFonts w:ascii="仿宋_GB2312" w:eastAsia="仿宋_GB2312" w:hint="eastAsia"/>
          <w:color w:val="000000"/>
          <w:sz w:val="32"/>
          <w:szCs w:val="32"/>
        </w:rPr>
        <w:t xml:space="preserve"> </w:t>
      </w:r>
    </w:p>
    <w:p w:rsidR="002F3EA1" w:rsidRDefault="002F3EA1" w:rsidP="002F3EA1">
      <w:pPr>
        <w:widowControl/>
        <w:spacing w:line="560" w:lineRule="exact"/>
        <w:ind w:firstLineChars="200" w:firstLine="640"/>
        <w:jc w:val="left"/>
        <w:rPr>
          <w:rFonts w:ascii="仿宋_GB2312" w:eastAsia="仿宋_GB2312" w:hAnsi="仿宋" w:cs="仿宋" w:hint="eastAsia"/>
          <w:color w:val="000000"/>
          <w:sz w:val="32"/>
          <w:szCs w:val="32"/>
        </w:rPr>
      </w:pPr>
      <w:r>
        <w:rPr>
          <w:rFonts w:ascii="黑体" w:eastAsia="黑体" w:hAnsi="黑体" w:cs="黑体" w:hint="eastAsia"/>
          <w:color w:val="000000"/>
          <w:sz w:val="32"/>
          <w:szCs w:val="32"/>
        </w:rPr>
        <w:t xml:space="preserve">第十一条 </w:t>
      </w:r>
      <w:r>
        <w:rPr>
          <w:rFonts w:ascii="仿宋_GB2312" w:eastAsia="仿宋_GB2312" w:hAnsi="ˎ̥" w:cs="宋体" w:hint="eastAsia"/>
          <w:color w:val="000000"/>
          <w:sz w:val="32"/>
          <w:szCs w:val="32"/>
        </w:rPr>
        <w:t>评审组从成果的科学性、创新性、理论性、应用性、研究方法、逻辑结构、语言文字及所产生的经济社会效益等方面进行综合考评，经审读、</w:t>
      </w:r>
      <w:r>
        <w:rPr>
          <w:rFonts w:ascii="仿宋" w:hAnsi="仿宋" w:cs="仿宋" w:hint="eastAsia"/>
          <w:sz w:val="32"/>
          <w:szCs w:val="32"/>
        </w:rPr>
        <w:t>打分、评议等环节，评定成果等次，报评委会批准后予以</w:t>
      </w:r>
      <w:r>
        <w:rPr>
          <w:rFonts w:ascii="仿宋_GB2312" w:eastAsia="仿宋_GB2312" w:hAnsi="仿宋" w:cs="仿宋" w:hint="eastAsia"/>
          <w:color w:val="000000"/>
          <w:sz w:val="32"/>
          <w:szCs w:val="32"/>
        </w:rPr>
        <w:t>公示。公示期内如有异议，由</w:t>
      </w:r>
      <w:r>
        <w:rPr>
          <w:rFonts w:ascii="仿宋" w:hAnsi="仿宋" w:cs="仿宋" w:hint="eastAsia"/>
          <w:sz w:val="32"/>
          <w:szCs w:val="32"/>
        </w:rPr>
        <w:t>评委会办公室受理汇总并</w:t>
      </w:r>
      <w:r>
        <w:rPr>
          <w:rFonts w:ascii="仿宋_GB2312" w:eastAsia="仿宋_GB2312" w:hAnsi="仿宋" w:cs="仿宋" w:hint="eastAsia"/>
          <w:color w:val="000000"/>
          <w:sz w:val="32"/>
          <w:szCs w:val="32"/>
        </w:rPr>
        <w:t>提出意见报省社科联，省社科联同评委会商议裁定。</w:t>
      </w:r>
    </w:p>
    <w:p w:rsidR="002F3EA1" w:rsidRDefault="002F3EA1" w:rsidP="002F3EA1">
      <w:pPr>
        <w:widowControl/>
        <w:spacing w:line="560" w:lineRule="exact"/>
        <w:ind w:firstLineChars="200" w:firstLine="640"/>
        <w:jc w:val="left"/>
        <w:rPr>
          <w:rFonts w:ascii="仿宋_GB2312" w:eastAsia="仿宋_GB2312" w:cs="宋体" w:hint="eastAsia"/>
          <w:color w:val="000000"/>
          <w:sz w:val="32"/>
          <w:szCs w:val="32"/>
        </w:rPr>
      </w:pPr>
      <w:r>
        <w:rPr>
          <w:rFonts w:ascii="黑体" w:eastAsia="黑体" w:hAnsi="黑体" w:cs="黑体" w:hint="eastAsia"/>
          <w:color w:val="000000"/>
          <w:sz w:val="32"/>
          <w:szCs w:val="32"/>
        </w:rPr>
        <w:t xml:space="preserve">第十二条 </w:t>
      </w:r>
      <w:r>
        <w:rPr>
          <w:rFonts w:ascii="仿宋_GB2312" w:eastAsia="仿宋_GB2312" w:cs="宋体" w:hint="eastAsia"/>
          <w:color w:val="000000"/>
          <w:sz w:val="32"/>
          <w:szCs w:val="32"/>
        </w:rPr>
        <w:t>参与评奖工作的人员不得弄虚作假，徇私舞弊。如违反工作纪律，评委会将取消其参加评奖工作资格，并建议所在单位予以批评或处分。参评成果如有弄虚作假或剽窃等违反本实施细则的行为，由评委会取消其当届参评资格，已经获奖的撤销奖励，情节严重的，4年内不允许申报参评。</w:t>
      </w:r>
    </w:p>
    <w:p w:rsidR="002F3EA1" w:rsidRDefault="002F3EA1" w:rsidP="002F3EA1">
      <w:r>
        <w:rPr>
          <w:rFonts w:ascii="黑体" w:eastAsia="黑体" w:hAnsi="黑体" w:cs="黑体" w:hint="eastAsia"/>
          <w:color w:val="000000"/>
          <w:sz w:val="32"/>
          <w:szCs w:val="32"/>
        </w:rPr>
        <w:t xml:space="preserve">    第十三条</w:t>
      </w:r>
      <w:r>
        <w:rPr>
          <w:rFonts w:ascii="仿宋_GB2312" w:eastAsia="仿宋_GB2312" w:hAnsi="仿宋" w:cs="仿宋" w:hint="eastAsia"/>
          <w:color w:val="000000"/>
          <w:sz w:val="32"/>
          <w:szCs w:val="32"/>
        </w:rPr>
        <w:t xml:space="preserve"> 本实施细则自公布之日起施行。黑</w:t>
      </w:r>
      <w:r>
        <w:rPr>
          <w:rFonts w:ascii="仿宋_GB2312" w:eastAsia="仿宋_GB2312" w:hAnsi="Arial" w:hint="eastAsia"/>
          <w:sz w:val="32"/>
          <w:szCs w:val="32"/>
        </w:rPr>
        <w:t>龙江省外语学科优秀科研成果评奖委员会负责解释。</w:t>
      </w:r>
    </w:p>
    <w:p w:rsidR="002F3EA1" w:rsidRDefault="002F3EA1" w:rsidP="002F3EA1">
      <w:pPr>
        <w:widowControl/>
        <w:spacing w:line="520" w:lineRule="exact"/>
        <w:jc w:val="center"/>
        <w:rPr>
          <w:rFonts w:hint="eastAsia"/>
          <w:sz w:val="32"/>
          <w:szCs w:val="32"/>
        </w:rPr>
      </w:pPr>
    </w:p>
    <w:p w:rsidR="002F3EA1" w:rsidRDefault="002F3EA1" w:rsidP="002F3EA1"/>
    <w:p w:rsidR="009E0414" w:rsidRPr="002F3EA1" w:rsidRDefault="009E0414"/>
    <w:sectPr w:rsidR="009E0414" w:rsidRPr="002F3EA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17E" w:rsidRDefault="00DA617E" w:rsidP="002F3EA1">
      <w:r>
        <w:separator/>
      </w:r>
    </w:p>
  </w:endnote>
  <w:endnote w:type="continuationSeparator" w:id="0">
    <w:p w:rsidR="00DA617E" w:rsidRDefault="00DA617E" w:rsidP="002F3E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17E" w:rsidRDefault="00DA617E" w:rsidP="002F3EA1">
      <w:r>
        <w:separator/>
      </w:r>
    </w:p>
  </w:footnote>
  <w:footnote w:type="continuationSeparator" w:id="0">
    <w:p w:rsidR="00DA617E" w:rsidRDefault="00DA617E" w:rsidP="002F3E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3EA1"/>
    <w:rsid w:val="002F3EA1"/>
    <w:rsid w:val="00812ACA"/>
    <w:rsid w:val="009E0414"/>
    <w:rsid w:val="00DA617E"/>
    <w:rsid w:val="00F542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A1"/>
    <w:pPr>
      <w:widowControl w:val="0"/>
      <w:jc w:val="both"/>
    </w:pPr>
    <w:rPr>
      <w:rFonts w:ascii="方正小标宋简体" w:eastAsia="仿宋" w:hAnsi="方正小标宋简体" w:cs="方正小标宋简体"/>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3E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F3EA1"/>
    <w:rPr>
      <w:sz w:val="18"/>
      <w:szCs w:val="18"/>
    </w:rPr>
  </w:style>
  <w:style w:type="paragraph" w:styleId="a4">
    <w:name w:val="footer"/>
    <w:basedOn w:val="a"/>
    <w:link w:val="Char0"/>
    <w:uiPriority w:val="99"/>
    <w:semiHidden/>
    <w:unhideWhenUsed/>
    <w:rsid w:val="002F3E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F3E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2018-10-23T07:18:00Z</dcterms:created>
  <dcterms:modified xsi:type="dcterms:W3CDTF">2018-10-23T07:18:00Z</dcterms:modified>
</cp:coreProperties>
</file>